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FF0E24" w14:paraId="27BB27AF" w14:textId="77777777" w:rsidTr="00914CD0">
        <w:trPr>
          <w:trHeight w:val="895"/>
        </w:trPr>
        <w:tc>
          <w:tcPr>
            <w:tcW w:w="5401" w:type="dxa"/>
          </w:tcPr>
          <w:p w14:paraId="1EAE1545" w14:textId="1B999880" w:rsidR="00291A00" w:rsidRPr="00FF0E24" w:rsidRDefault="00FE3601" w:rsidP="007839B7">
            <w:pPr>
              <w:pStyle w:val="TableParagraph"/>
              <w:spacing w:before="106"/>
              <w:ind w:left="103" w:right="138"/>
              <w:rPr>
                <w:sz w:val="20"/>
                <w:szCs w:val="20"/>
              </w:rPr>
            </w:pPr>
            <w:r w:rsidRPr="00FF0E24">
              <w:rPr>
                <w:sz w:val="20"/>
                <w:szCs w:val="20"/>
              </w:rPr>
              <w:t>Радно место</w:t>
            </w:r>
            <w:r w:rsidR="0007659E" w:rsidRPr="00FF0E24">
              <w:rPr>
                <w:sz w:val="20"/>
                <w:szCs w:val="20"/>
              </w:rPr>
              <w:t xml:space="preserve">: </w:t>
            </w:r>
            <w:r w:rsidR="00BC6C8F" w:rsidRPr="00FF0E24">
              <w:rPr>
                <w:b/>
                <w:bCs/>
                <w:sz w:val="20"/>
                <w:szCs w:val="20"/>
              </w:rPr>
              <w:t>198</w:t>
            </w:r>
            <w:r w:rsidR="00425CEC" w:rsidRPr="00FF0E24">
              <w:rPr>
                <w:b/>
                <w:bCs/>
                <w:sz w:val="20"/>
                <w:szCs w:val="20"/>
              </w:rPr>
              <w:br/>
            </w:r>
            <w:r w:rsidR="00B85FCF" w:rsidRPr="00FF0E24">
              <w:rPr>
                <w:b/>
                <w:bCs/>
                <w:sz w:val="20"/>
                <w:szCs w:val="20"/>
              </w:rPr>
              <w:t>–</w:t>
            </w:r>
            <w:r w:rsidR="0007659E" w:rsidRPr="00FF0E24">
              <w:rPr>
                <w:b/>
                <w:bCs/>
                <w:sz w:val="20"/>
                <w:szCs w:val="20"/>
              </w:rPr>
              <w:t xml:space="preserve"> </w:t>
            </w:r>
            <w:r w:rsidR="000B5DE5" w:rsidRPr="000B5DE5">
              <w:rPr>
                <w:rFonts w:eastAsia="Calibri"/>
                <w:b/>
                <w:bCs/>
                <w:color w:val="000000"/>
                <w:sz w:val="20"/>
                <w:szCs w:val="20"/>
              </w:rPr>
              <w:t xml:space="preserve">радно место за најсложеније поступке наплате за правна лица, </w:t>
            </w:r>
            <w:r w:rsidR="000B5DE5" w:rsidRPr="000B5DE5">
              <w:rPr>
                <w:rFonts w:eastAsia="Calibri"/>
                <w:color w:val="000000"/>
                <w:sz w:val="20"/>
                <w:szCs w:val="20"/>
              </w:rPr>
              <w:t xml:space="preserve">Филијала Б Јагодина, Одељење за наплату, Одсек за наплату за правна лица, са седиштем Јагодина </w:t>
            </w:r>
            <w:r w:rsidR="000B5DE5" w:rsidRPr="000B5DE5">
              <w:rPr>
                <w:rFonts w:eastAsia="Calibri"/>
                <w:b/>
                <w:bCs/>
                <w:color w:val="000000"/>
                <w:sz w:val="20"/>
                <w:szCs w:val="20"/>
              </w:rPr>
              <w:t>– 1 извршилац</w:t>
            </w:r>
          </w:p>
        </w:tc>
        <w:tc>
          <w:tcPr>
            <w:tcW w:w="3827" w:type="dxa"/>
          </w:tcPr>
          <w:p w14:paraId="1772BCA1" w14:textId="77777777" w:rsidR="00291A00" w:rsidRPr="00FF0E24" w:rsidRDefault="00FE3601" w:rsidP="0007659E">
            <w:pPr>
              <w:pStyle w:val="TableParagraph"/>
              <w:spacing w:before="106"/>
              <w:ind w:left="101" w:firstLine="39"/>
              <w:rPr>
                <w:sz w:val="20"/>
                <w:szCs w:val="20"/>
              </w:rPr>
            </w:pPr>
            <w:r w:rsidRPr="00FF0E24">
              <w:rPr>
                <w:sz w:val="20"/>
                <w:szCs w:val="20"/>
              </w:rPr>
              <w:t>Шифра пријаве</w:t>
            </w:r>
          </w:p>
        </w:tc>
      </w:tr>
      <w:tr w:rsidR="00291A00" w:rsidRPr="00FF0E24" w14:paraId="0E171850" w14:textId="77777777" w:rsidTr="00914CD0">
        <w:trPr>
          <w:trHeight w:val="709"/>
        </w:trPr>
        <w:tc>
          <w:tcPr>
            <w:tcW w:w="5401" w:type="dxa"/>
          </w:tcPr>
          <w:p w14:paraId="51EE2B15" w14:textId="434A7C91" w:rsidR="00291A00" w:rsidRPr="00FF0E24" w:rsidRDefault="00FE3601">
            <w:pPr>
              <w:pStyle w:val="TableParagraph"/>
              <w:spacing w:before="106"/>
              <w:ind w:left="103"/>
              <w:rPr>
                <w:sz w:val="20"/>
                <w:szCs w:val="20"/>
              </w:rPr>
            </w:pPr>
            <w:r w:rsidRPr="00FF0E24">
              <w:rPr>
                <w:sz w:val="20"/>
                <w:szCs w:val="20"/>
              </w:rPr>
              <w:t>Звање/положај</w:t>
            </w:r>
            <w:r w:rsidR="00B85FCF" w:rsidRPr="00FF0E24">
              <w:rPr>
                <w:sz w:val="20"/>
                <w:szCs w:val="20"/>
              </w:rPr>
              <w:t xml:space="preserve"> </w:t>
            </w:r>
            <w:r w:rsidR="00CB2ADE" w:rsidRPr="00FF0E24">
              <w:rPr>
                <w:sz w:val="20"/>
                <w:szCs w:val="20"/>
              </w:rPr>
              <w:t>–</w:t>
            </w:r>
            <w:r w:rsidR="00CB47C6" w:rsidRPr="00FF0E24">
              <w:rPr>
                <w:rFonts w:eastAsia="Calibri"/>
                <w:color w:val="000000"/>
              </w:rPr>
              <w:t xml:space="preserve"> </w:t>
            </w:r>
            <w:r w:rsidR="000B5DE5" w:rsidRPr="000B5DE5">
              <w:rPr>
                <w:rFonts w:eastAsia="Calibri"/>
                <w:color w:val="000000"/>
                <w:sz w:val="20"/>
                <w:szCs w:val="20"/>
              </w:rPr>
              <w:t xml:space="preserve">порески саветник </w:t>
            </w:r>
            <w:r w:rsidR="000B5DE5" w:rsidRPr="000B5DE5">
              <w:rPr>
                <w:rFonts w:eastAsia="Calibri"/>
                <w:color w:val="000000"/>
                <w:sz w:val="20"/>
                <w:szCs w:val="20"/>
                <w:lang w:val="sr-Latn-RS"/>
              </w:rPr>
              <w:t>I</w:t>
            </w:r>
          </w:p>
        </w:tc>
        <w:tc>
          <w:tcPr>
            <w:tcW w:w="3827" w:type="dxa"/>
          </w:tcPr>
          <w:p w14:paraId="45287121" w14:textId="77777777" w:rsidR="0007659E" w:rsidRPr="00FF0E24" w:rsidRDefault="00FE3601" w:rsidP="0007659E">
            <w:pPr>
              <w:pStyle w:val="TableParagraph"/>
              <w:spacing w:before="106"/>
              <w:ind w:left="103"/>
              <w:rPr>
                <w:sz w:val="20"/>
                <w:szCs w:val="20"/>
              </w:rPr>
            </w:pPr>
            <w:r w:rsidRPr="00FF0E24">
              <w:rPr>
                <w:sz w:val="20"/>
                <w:szCs w:val="20"/>
              </w:rPr>
              <w:t>Државни орган</w:t>
            </w:r>
          </w:p>
          <w:p w14:paraId="38F79B8C" w14:textId="3875F5D0" w:rsidR="00291A00" w:rsidRPr="00FF0E24" w:rsidRDefault="0007659E" w:rsidP="00845723">
            <w:pPr>
              <w:pStyle w:val="TableParagraph"/>
              <w:spacing w:before="106"/>
              <w:rPr>
                <w:sz w:val="20"/>
                <w:szCs w:val="20"/>
              </w:rPr>
            </w:pPr>
            <w:r w:rsidRPr="00FF0E24">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5B893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D8278A7"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B5DE5"/>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C6C8F"/>
    <w:rsid w:val="00BE7FB0"/>
    <w:rsid w:val="00C46062"/>
    <w:rsid w:val="00C463DE"/>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 w:val="00FF0E2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